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5A" w:rsidRPr="000C5C64" w:rsidRDefault="00E0055A" w:rsidP="00E00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C64">
        <w:rPr>
          <w:rFonts w:ascii="Times New Roman" w:hAnsi="Times New Roman" w:cs="Times New Roman"/>
          <w:b w:val="0"/>
          <w:sz w:val="26"/>
          <w:szCs w:val="26"/>
        </w:rPr>
        <w:t>МУНИЦИПАЛЬНЫЙ КОМИТЕТ</w:t>
      </w:r>
    </w:p>
    <w:p w:rsidR="00E0055A" w:rsidRPr="000C5C64" w:rsidRDefault="00E0055A" w:rsidP="00E00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C64">
        <w:rPr>
          <w:rFonts w:ascii="Times New Roman" w:hAnsi="Times New Roman" w:cs="Times New Roman"/>
          <w:b w:val="0"/>
          <w:sz w:val="26"/>
          <w:szCs w:val="26"/>
        </w:rPr>
        <w:t>ХАСАНСКОГО ГОРОДСКОГО ПОСЕЛЕНИЯ</w:t>
      </w:r>
    </w:p>
    <w:p w:rsidR="00E0055A" w:rsidRPr="000C5C64" w:rsidRDefault="00E0055A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0055A" w:rsidRPr="000C5C64" w:rsidRDefault="00E0055A" w:rsidP="00E00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C64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0C5C64" w:rsidRPr="000C5C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5C64">
        <w:rPr>
          <w:rFonts w:ascii="Times New Roman" w:hAnsi="Times New Roman" w:cs="Times New Roman"/>
          <w:b w:val="0"/>
          <w:sz w:val="26"/>
          <w:szCs w:val="26"/>
        </w:rPr>
        <w:t>(ПРОЕКТ)</w:t>
      </w:r>
    </w:p>
    <w:p w:rsidR="00E0055A" w:rsidRPr="000C5C64" w:rsidRDefault="00E0055A" w:rsidP="00E00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5C64">
        <w:rPr>
          <w:rFonts w:ascii="Times New Roman" w:hAnsi="Times New Roman" w:cs="Times New Roman"/>
          <w:b w:val="0"/>
          <w:sz w:val="26"/>
          <w:szCs w:val="26"/>
        </w:rPr>
        <w:t>п. Хасан</w:t>
      </w:r>
    </w:p>
    <w:p w:rsidR="00E0055A" w:rsidRPr="000C5C64" w:rsidRDefault="00E0055A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0055A" w:rsidRDefault="000C5C64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</w:t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>.</w:t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</w:r>
      <w:r w:rsidR="00E0055A" w:rsidRPr="000C5C64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0C5C64" w:rsidRPr="000C5C64" w:rsidRDefault="000C5C64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5C64" w:rsidRDefault="000939EF" w:rsidP="000939EF">
      <w:pPr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0939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Порядке         организации      и         проведения </w:t>
      </w:r>
    </w:p>
    <w:p w:rsidR="000939EF" w:rsidRDefault="000939EF" w:rsidP="000939EF">
      <w:pPr>
        <w:rPr>
          <w:sz w:val="26"/>
          <w:szCs w:val="26"/>
        </w:rPr>
      </w:pPr>
      <w:r>
        <w:rPr>
          <w:sz w:val="26"/>
          <w:szCs w:val="26"/>
        </w:rPr>
        <w:t xml:space="preserve">  антикоррупционной    экспертизы   </w:t>
      </w:r>
      <w:proofErr w:type="gramStart"/>
      <w:r>
        <w:rPr>
          <w:sz w:val="26"/>
          <w:szCs w:val="26"/>
        </w:rPr>
        <w:t>муниципальных</w:t>
      </w:r>
      <w:proofErr w:type="gramEnd"/>
    </w:p>
    <w:p w:rsidR="000939EF" w:rsidRDefault="000939EF" w:rsidP="000939EF">
      <w:pPr>
        <w:rPr>
          <w:sz w:val="26"/>
          <w:szCs w:val="26"/>
        </w:rPr>
      </w:pPr>
      <w:r>
        <w:rPr>
          <w:sz w:val="26"/>
          <w:szCs w:val="26"/>
        </w:rPr>
        <w:t xml:space="preserve">  правовых  актов  органов  местного самоуправления      </w:t>
      </w:r>
    </w:p>
    <w:p w:rsidR="000939EF" w:rsidRDefault="000939EF" w:rsidP="000939E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 городского  поселения  и  их   проектов</w:t>
      </w:r>
    </w:p>
    <w:p w:rsidR="000939EF" w:rsidRPr="000939EF" w:rsidRDefault="000939EF" w:rsidP="000939EF">
      <w:pPr>
        <w:rPr>
          <w:sz w:val="26"/>
          <w:szCs w:val="26"/>
        </w:rPr>
      </w:pPr>
    </w:p>
    <w:p w:rsidR="00E6056D" w:rsidRPr="00E6056D" w:rsidRDefault="00E6056D" w:rsidP="00E605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056D">
        <w:rPr>
          <w:sz w:val="26"/>
          <w:szCs w:val="26"/>
        </w:rPr>
        <w:t xml:space="preserve">    </w:t>
      </w:r>
      <w:proofErr w:type="gramStart"/>
      <w:r w:rsidRPr="00E6056D">
        <w:rPr>
          <w:sz w:val="26"/>
          <w:szCs w:val="26"/>
        </w:rPr>
        <w:t xml:space="preserve">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актов", </w:t>
      </w:r>
      <w:r>
        <w:rPr>
          <w:sz w:val="26"/>
          <w:szCs w:val="26"/>
        </w:rPr>
        <w:t>Законом Приморского края от 10.03.2009 N 387-КЗ</w:t>
      </w:r>
      <w:r w:rsidRPr="00E6056D">
        <w:rPr>
          <w:sz w:val="26"/>
          <w:szCs w:val="26"/>
        </w:rPr>
        <w:t xml:space="preserve"> "О противодейс</w:t>
      </w:r>
      <w:r>
        <w:rPr>
          <w:sz w:val="26"/>
          <w:szCs w:val="26"/>
        </w:rPr>
        <w:t>твии коррупции в Приморском крае</w:t>
      </w:r>
      <w:r w:rsidRPr="00E6056D">
        <w:rPr>
          <w:sz w:val="26"/>
          <w:szCs w:val="26"/>
        </w:rPr>
        <w:t>", Уста</w:t>
      </w:r>
      <w:r>
        <w:rPr>
          <w:sz w:val="26"/>
          <w:szCs w:val="26"/>
        </w:rPr>
        <w:t xml:space="preserve">вом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 поселения</w:t>
      </w:r>
      <w:proofErr w:type="gramEnd"/>
    </w:p>
    <w:p w:rsidR="005B589C" w:rsidRPr="005B589C" w:rsidRDefault="005B589C" w:rsidP="005B58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5C64" w:rsidRPr="000C5C64" w:rsidRDefault="000C5C64" w:rsidP="000C5C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5C64" w:rsidRPr="000C5C64" w:rsidRDefault="000C5C64" w:rsidP="000C5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5C64" w:rsidRPr="000C5C64" w:rsidRDefault="000C5C64" w:rsidP="000C5C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5C64">
        <w:rPr>
          <w:sz w:val="26"/>
          <w:szCs w:val="26"/>
        </w:rPr>
        <w:t xml:space="preserve">Муниципальный комитет </w:t>
      </w:r>
      <w:proofErr w:type="spellStart"/>
      <w:r w:rsidRPr="000C5C64">
        <w:rPr>
          <w:sz w:val="26"/>
          <w:szCs w:val="26"/>
        </w:rPr>
        <w:t>Хасанского</w:t>
      </w:r>
      <w:proofErr w:type="spellEnd"/>
      <w:r w:rsidRPr="000C5C64">
        <w:rPr>
          <w:sz w:val="26"/>
          <w:szCs w:val="26"/>
        </w:rPr>
        <w:t xml:space="preserve"> городского поселения </w:t>
      </w:r>
    </w:p>
    <w:p w:rsidR="000C5C64" w:rsidRPr="000C5C64" w:rsidRDefault="000C5C64" w:rsidP="000C5C64">
      <w:pPr>
        <w:spacing w:line="360" w:lineRule="auto"/>
        <w:jc w:val="both"/>
        <w:rPr>
          <w:sz w:val="26"/>
          <w:szCs w:val="26"/>
        </w:rPr>
      </w:pPr>
    </w:p>
    <w:p w:rsidR="000C5C64" w:rsidRPr="000C5C64" w:rsidRDefault="000C5C64" w:rsidP="000C5C64">
      <w:pPr>
        <w:spacing w:line="360" w:lineRule="auto"/>
        <w:ind w:left="284" w:firstLine="284"/>
        <w:jc w:val="both"/>
        <w:rPr>
          <w:sz w:val="26"/>
          <w:szCs w:val="26"/>
        </w:rPr>
      </w:pPr>
      <w:r w:rsidRPr="000C5C64">
        <w:rPr>
          <w:sz w:val="26"/>
          <w:szCs w:val="26"/>
        </w:rPr>
        <w:tab/>
        <w:t>РЕШИЛ:</w:t>
      </w:r>
    </w:p>
    <w:p w:rsidR="000C5C64" w:rsidRPr="000C5C64" w:rsidRDefault="000C5C64" w:rsidP="000C5C64">
      <w:pPr>
        <w:spacing w:line="360" w:lineRule="auto"/>
        <w:ind w:left="284" w:firstLine="284"/>
        <w:jc w:val="both"/>
        <w:rPr>
          <w:sz w:val="26"/>
          <w:szCs w:val="26"/>
        </w:rPr>
      </w:pPr>
    </w:p>
    <w:p w:rsidR="000C4A09" w:rsidRPr="000C4A09" w:rsidRDefault="000C4A09" w:rsidP="00AA10F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6"/>
          <w:szCs w:val="26"/>
        </w:rPr>
      </w:pPr>
      <w:r w:rsidRPr="000C4A09">
        <w:rPr>
          <w:bCs/>
          <w:sz w:val="26"/>
          <w:szCs w:val="26"/>
        </w:rPr>
        <w:t>Утвердить «</w:t>
      </w:r>
      <w:r w:rsidR="000939EF">
        <w:rPr>
          <w:bCs/>
          <w:sz w:val="26"/>
          <w:szCs w:val="26"/>
        </w:rPr>
        <w:t xml:space="preserve">Порядок организации и проведения антикоррупционной экспертизы муниципальных правовых актов органов местного самоуправления </w:t>
      </w:r>
      <w:proofErr w:type="spellStart"/>
      <w:r w:rsidR="000939EF">
        <w:rPr>
          <w:bCs/>
          <w:sz w:val="26"/>
          <w:szCs w:val="26"/>
        </w:rPr>
        <w:t>Хасанского</w:t>
      </w:r>
      <w:proofErr w:type="spellEnd"/>
      <w:r w:rsidR="000939EF">
        <w:rPr>
          <w:bCs/>
          <w:sz w:val="26"/>
          <w:szCs w:val="26"/>
        </w:rPr>
        <w:t xml:space="preserve"> городского поселения и их проектов </w:t>
      </w:r>
      <w:r>
        <w:rPr>
          <w:bCs/>
          <w:sz w:val="26"/>
          <w:szCs w:val="26"/>
        </w:rPr>
        <w:t>» (Приложение № 1)</w:t>
      </w:r>
      <w:r w:rsidRPr="000C4A09">
        <w:rPr>
          <w:bCs/>
          <w:sz w:val="26"/>
          <w:szCs w:val="26"/>
        </w:rPr>
        <w:t xml:space="preserve">. </w:t>
      </w:r>
    </w:p>
    <w:p w:rsidR="000C4A09" w:rsidRPr="000C4A09" w:rsidRDefault="000C4A09" w:rsidP="00AA10F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  <w:sz w:val="26"/>
          <w:szCs w:val="26"/>
        </w:rPr>
      </w:pPr>
      <w:r w:rsidRPr="000C4A09">
        <w:rPr>
          <w:bCs/>
          <w:sz w:val="26"/>
          <w:szCs w:val="26"/>
        </w:rPr>
        <w:t xml:space="preserve">Опубликовать настоящее решение </w:t>
      </w:r>
      <w:r w:rsidR="00AA10F8">
        <w:rPr>
          <w:bCs/>
          <w:sz w:val="26"/>
          <w:szCs w:val="26"/>
        </w:rPr>
        <w:t xml:space="preserve">на </w:t>
      </w:r>
      <w:r w:rsidRPr="000C4A09">
        <w:rPr>
          <w:bCs/>
          <w:sz w:val="26"/>
          <w:szCs w:val="26"/>
        </w:rPr>
        <w:t>официальном</w:t>
      </w:r>
      <w:r w:rsidR="00AA10F8">
        <w:rPr>
          <w:bCs/>
          <w:sz w:val="26"/>
          <w:szCs w:val="26"/>
        </w:rPr>
        <w:t xml:space="preserve"> сайте администрации </w:t>
      </w:r>
      <w:proofErr w:type="spellStart"/>
      <w:r w:rsidR="00AA10F8">
        <w:rPr>
          <w:bCs/>
          <w:sz w:val="26"/>
          <w:szCs w:val="26"/>
        </w:rPr>
        <w:t>Хасанского</w:t>
      </w:r>
      <w:proofErr w:type="spellEnd"/>
      <w:r w:rsidRPr="000C4A09">
        <w:rPr>
          <w:bCs/>
          <w:sz w:val="26"/>
          <w:szCs w:val="26"/>
        </w:rPr>
        <w:t xml:space="preserve"> городского поселения в сети интернет. </w:t>
      </w:r>
    </w:p>
    <w:p w:rsidR="000C4A09" w:rsidRPr="000C4A09" w:rsidRDefault="000C4A09" w:rsidP="00AA10F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6"/>
          <w:szCs w:val="26"/>
        </w:rPr>
      </w:pPr>
      <w:r w:rsidRPr="000C4A09">
        <w:rPr>
          <w:bCs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0C4A09" w:rsidRPr="000C4A09" w:rsidRDefault="000C4A09" w:rsidP="000C4A09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0C4A09">
        <w:rPr>
          <w:bCs/>
          <w:sz w:val="26"/>
          <w:szCs w:val="26"/>
        </w:rPr>
        <w:t>Контроль за исполнение настоящего решения оставляю за собой.</w:t>
      </w:r>
    </w:p>
    <w:p w:rsidR="000C4A09" w:rsidRPr="000C4A09" w:rsidRDefault="000C4A09" w:rsidP="000C4A09">
      <w:pPr>
        <w:jc w:val="both"/>
        <w:rPr>
          <w:bCs/>
          <w:sz w:val="26"/>
          <w:szCs w:val="26"/>
        </w:rPr>
      </w:pPr>
    </w:p>
    <w:p w:rsidR="000C5C64" w:rsidRPr="00AE4E1E" w:rsidRDefault="000C5C64" w:rsidP="000C5C64">
      <w:pPr>
        <w:jc w:val="both"/>
        <w:rPr>
          <w:b/>
          <w:bCs/>
          <w:sz w:val="26"/>
          <w:szCs w:val="26"/>
        </w:rPr>
      </w:pPr>
    </w:p>
    <w:p w:rsidR="000C5C64" w:rsidRPr="000C5C64" w:rsidRDefault="000C5C64" w:rsidP="000C5C64">
      <w:pPr>
        <w:spacing w:line="360" w:lineRule="auto"/>
        <w:jc w:val="both"/>
        <w:rPr>
          <w:color w:val="FF0000"/>
          <w:sz w:val="26"/>
          <w:szCs w:val="26"/>
        </w:rPr>
      </w:pPr>
    </w:p>
    <w:p w:rsidR="000C5C64" w:rsidRPr="000C5C64" w:rsidRDefault="000C5C64" w:rsidP="000C5C64">
      <w:pPr>
        <w:spacing w:line="360" w:lineRule="auto"/>
        <w:jc w:val="both"/>
        <w:rPr>
          <w:sz w:val="26"/>
          <w:szCs w:val="26"/>
        </w:rPr>
      </w:pPr>
      <w:r w:rsidRPr="000C5C64">
        <w:rPr>
          <w:sz w:val="26"/>
          <w:szCs w:val="26"/>
        </w:rPr>
        <w:t>Председатель муниципального комитета</w:t>
      </w:r>
    </w:p>
    <w:p w:rsidR="000C5C64" w:rsidRPr="000C5C64" w:rsidRDefault="000C5C64" w:rsidP="000C5C64">
      <w:pPr>
        <w:spacing w:line="360" w:lineRule="auto"/>
        <w:jc w:val="both"/>
        <w:rPr>
          <w:sz w:val="26"/>
          <w:szCs w:val="26"/>
        </w:rPr>
      </w:pPr>
      <w:proofErr w:type="spellStart"/>
      <w:r w:rsidRPr="000C5C64">
        <w:rPr>
          <w:sz w:val="26"/>
          <w:szCs w:val="26"/>
        </w:rPr>
        <w:t>Хасанского</w:t>
      </w:r>
      <w:proofErr w:type="spellEnd"/>
      <w:r w:rsidRPr="000C5C64">
        <w:rPr>
          <w:sz w:val="26"/>
          <w:szCs w:val="26"/>
        </w:rPr>
        <w:t xml:space="preserve"> городского поселения </w:t>
      </w:r>
      <w:r w:rsidRPr="000C5C64">
        <w:rPr>
          <w:sz w:val="26"/>
          <w:szCs w:val="26"/>
        </w:rPr>
        <w:tab/>
      </w:r>
      <w:r w:rsidRPr="000C5C64">
        <w:rPr>
          <w:sz w:val="26"/>
          <w:szCs w:val="26"/>
        </w:rPr>
        <w:tab/>
      </w:r>
      <w:r w:rsidRPr="000C5C6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proofErr w:type="spellStart"/>
      <w:r w:rsidRPr="000C5C64">
        <w:rPr>
          <w:sz w:val="26"/>
          <w:szCs w:val="26"/>
        </w:rPr>
        <w:t>Ю.Э.Епифанцева</w:t>
      </w:r>
      <w:proofErr w:type="spellEnd"/>
    </w:p>
    <w:p w:rsidR="000C5C64" w:rsidRPr="000C5C64" w:rsidRDefault="000C5C64" w:rsidP="000C5C64">
      <w:pPr>
        <w:rPr>
          <w:sz w:val="26"/>
          <w:szCs w:val="26"/>
        </w:rPr>
      </w:pPr>
    </w:p>
    <w:p w:rsidR="000C5C64" w:rsidRPr="000C5C64" w:rsidRDefault="000C5C64" w:rsidP="000C5C64">
      <w:pPr>
        <w:rPr>
          <w:sz w:val="26"/>
          <w:szCs w:val="26"/>
        </w:rPr>
      </w:pPr>
    </w:p>
    <w:p w:rsidR="00E0055A" w:rsidRDefault="00E0055A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5C64" w:rsidRPr="000C5C64" w:rsidRDefault="000C5C64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0055A" w:rsidRDefault="00E0055A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E4E1E" w:rsidRPr="000C5C64" w:rsidRDefault="00AE4E1E" w:rsidP="00E005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0055A" w:rsidRDefault="000C4A09" w:rsidP="00AE4E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</w:t>
      </w:r>
      <w:r w:rsidR="00AE4E1E">
        <w:rPr>
          <w:rFonts w:ascii="Times New Roman" w:hAnsi="Times New Roman" w:cs="Times New Roman"/>
          <w:b w:val="0"/>
          <w:sz w:val="26"/>
          <w:szCs w:val="26"/>
        </w:rPr>
        <w:t>Приложение № 1</w:t>
      </w:r>
    </w:p>
    <w:p w:rsidR="00AE4E1E" w:rsidRDefault="000C4A09" w:rsidP="00AE4E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AE4E1E">
        <w:rPr>
          <w:rFonts w:ascii="Times New Roman" w:hAnsi="Times New Roman" w:cs="Times New Roman"/>
          <w:b w:val="0"/>
          <w:sz w:val="26"/>
          <w:szCs w:val="26"/>
        </w:rPr>
        <w:t>к решению муниципального комитета</w:t>
      </w:r>
    </w:p>
    <w:p w:rsidR="00AE4E1E" w:rsidRDefault="000C4A09" w:rsidP="00AE4E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</w:t>
      </w:r>
      <w:proofErr w:type="spellStart"/>
      <w:r w:rsidR="00AE4E1E">
        <w:rPr>
          <w:rFonts w:ascii="Times New Roman" w:hAnsi="Times New Roman" w:cs="Times New Roman"/>
          <w:b w:val="0"/>
          <w:sz w:val="26"/>
          <w:szCs w:val="26"/>
        </w:rPr>
        <w:t>Хасанского</w:t>
      </w:r>
      <w:proofErr w:type="spellEnd"/>
      <w:r w:rsidR="00AE4E1E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</w:p>
    <w:p w:rsidR="00AE4E1E" w:rsidRDefault="000C4A09" w:rsidP="00AE4E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</w:t>
      </w:r>
      <w:r w:rsidR="00AE4E1E">
        <w:rPr>
          <w:rFonts w:ascii="Times New Roman" w:hAnsi="Times New Roman" w:cs="Times New Roman"/>
          <w:b w:val="0"/>
          <w:sz w:val="26"/>
          <w:szCs w:val="26"/>
        </w:rPr>
        <w:t>от ______________ № ____</w:t>
      </w:r>
    </w:p>
    <w:p w:rsidR="000C4A09" w:rsidRDefault="000C4A09" w:rsidP="00AE4E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C4A09" w:rsidRDefault="000C4A09" w:rsidP="00AE4E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A10F8" w:rsidRPr="00E6056D" w:rsidRDefault="000939EF" w:rsidP="000C4A09">
      <w:pPr>
        <w:jc w:val="center"/>
        <w:rPr>
          <w:b/>
          <w:sz w:val="26"/>
          <w:szCs w:val="26"/>
        </w:rPr>
      </w:pPr>
      <w:r w:rsidRPr="00E6056D">
        <w:rPr>
          <w:b/>
          <w:sz w:val="26"/>
          <w:szCs w:val="26"/>
        </w:rPr>
        <w:t>ПОРЯДОК</w:t>
      </w:r>
    </w:p>
    <w:p w:rsidR="000939EF" w:rsidRPr="00E6056D" w:rsidRDefault="000939EF" w:rsidP="00E6056D">
      <w:pPr>
        <w:jc w:val="center"/>
        <w:rPr>
          <w:b/>
          <w:sz w:val="26"/>
          <w:szCs w:val="26"/>
        </w:rPr>
      </w:pPr>
      <w:r w:rsidRPr="00E6056D">
        <w:rPr>
          <w:b/>
          <w:sz w:val="26"/>
          <w:szCs w:val="26"/>
        </w:rPr>
        <w:t>организации и проведения антикоррупционной экспертизы муниципальных</w:t>
      </w:r>
      <w:r w:rsidR="00E6056D">
        <w:rPr>
          <w:b/>
          <w:sz w:val="26"/>
          <w:szCs w:val="26"/>
        </w:rPr>
        <w:t xml:space="preserve"> </w:t>
      </w:r>
      <w:r w:rsidRPr="00E6056D">
        <w:rPr>
          <w:b/>
          <w:sz w:val="26"/>
          <w:szCs w:val="26"/>
        </w:rPr>
        <w:t>правовых актов органов местного самоуправления</w:t>
      </w:r>
    </w:p>
    <w:p w:rsidR="000939EF" w:rsidRPr="00E6056D" w:rsidRDefault="000939EF" w:rsidP="000C4A09">
      <w:pPr>
        <w:jc w:val="center"/>
        <w:rPr>
          <w:b/>
          <w:sz w:val="26"/>
          <w:szCs w:val="26"/>
        </w:rPr>
      </w:pPr>
      <w:proofErr w:type="spellStart"/>
      <w:r w:rsidRPr="00E6056D">
        <w:rPr>
          <w:b/>
          <w:sz w:val="26"/>
          <w:szCs w:val="26"/>
        </w:rPr>
        <w:t>Хасанского</w:t>
      </w:r>
      <w:proofErr w:type="spellEnd"/>
      <w:r w:rsidRPr="00E6056D">
        <w:rPr>
          <w:b/>
          <w:sz w:val="26"/>
          <w:szCs w:val="26"/>
        </w:rPr>
        <w:t xml:space="preserve"> городского поселения и их проектов</w:t>
      </w:r>
    </w:p>
    <w:p w:rsidR="000939EF" w:rsidRDefault="000939EF" w:rsidP="000C4A09">
      <w:pPr>
        <w:jc w:val="center"/>
        <w:rPr>
          <w:b/>
          <w:szCs w:val="28"/>
        </w:rPr>
      </w:pPr>
    </w:p>
    <w:p w:rsidR="00AA10F8" w:rsidRPr="00E6056D" w:rsidRDefault="00AA10F8" w:rsidP="00AA10F8">
      <w:pPr>
        <w:jc w:val="center"/>
        <w:rPr>
          <w:sz w:val="28"/>
          <w:szCs w:val="28"/>
        </w:rPr>
      </w:pPr>
      <w:r w:rsidRPr="00E6056D">
        <w:rPr>
          <w:sz w:val="28"/>
          <w:szCs w:val="28"/>
        </w:rPr>
        <w:t>1. Общие Положения</w:t>
      </w:r>
    </w:p>
    <w:p w:rsidR="00AA10F8" w:rsidRPr="00E6056D" w:rsidRDefault="00AA10F8" w:rsidP="00A25112">
      <w:pPr>
        <w:ind w:firstLine="426"/>
        <w:jc w:val="center"/>
        <w:rPr>
          <w:sz w:val="28"/>
          <w:szCs w:val="28"/>
        </w:rPr>
      </w:pPr>
    </w:p>
    <w:p w:rsidR="00A25112" w:rsidRPr="00A25112" w:rsidRDefault="00A25112" w:rsidP="00A25112">
      <w:pPr>
        <w:pStyle w:val="a7"/>
        <w:numPr>
          <w:ilvl w:val="1"/>
          <w:numId w:val="3"/>
        </w:numPr>
        <w:ind w:left="0" w:firstLine="426"/>
        <w:jc w:val="both"/>
        <w:rPr>
          <w:sz w:val="26"/>
          <w:szCs w:val="26"/>
        </w:rPr>
      </w:pPr>
      <w:proofErr w:type="gramStart"/>
      <w:r w:rsidRPr="00A25112">
        <w:rPr>
          <w:sz w:val="26"/>
          <w:szCs w:val="26"/>
        </w:rPr>
        <w:t>Настоящий Порядок установлен в целях обеспечения проведения антикоррупционной экспертизы нормативных правовых актов и их проектов (далее – правовые акты</w:t>
      </w:r>
      <w:r>
        <w:rPr>
          <w:sz w:val="26"/>
          <w:szCs w:val="26"/>
        </w:rPr>
        <w:t xml:space="preserve"> и их проекты) Главы </w:t>
      </w:r>
      <w:proofErr w:type="spellStart"/>
      <w:r>
        <w:rPr>
          <w:sz w:val="26"/>
          <w:szCs w:val="26"/>
        </w:rPr>
        <w:t>Хасанского</w:t>
      </w:r>
      <w:proofErr w:type="spellEnd"/>
      <w:r w:rsidRPr="00A25112">
        <w:rPr>
          <w:sz w:val="26"/>
          <w:szCs w:val="26"/>
        </w:rPr>
        <w:t xml:space="preserve"> городского посе</w:t>
      </w:r>
      <w:r>
        <w:rPr>
          <w:sz w:val="26"/>
          <w:szCs w:val="26"/>
        </w:rPr>
        <w:t xml:space="preserve">ления,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 w:rsidRPr="00A25112">
        <w:rPr>
          <w:sz w:val="26"/>
          <w:szCs w:val="26"/>
        </w:rPr>
        <w:t xml:space="preserve"> городского поселения, мун</w:t>
      </w:r>
      <w:r>
        <w:rPr>
          <w:sz w:val="26"/>
          <w:szCs w:val="26"/>
        </w:rPr>
        <w:t xml:space="preserve">иципального комитета </w:t>
      </w:r>
      <w:proofErr w:type="spellStart"/>
      <w:r>
        <w:rPr>
          <w:sz w:val="26"/>
          <w:szCs w:val="26"/>
        </w:rPr>
        <w:t>Хасанского</w:t>
      </w:r>
      <w:proofErr w:type="spellEnd"/>
      <w:r w:rsidRPr="00A25112">
        <w:rPr>
          <w:sz w:val="26"/>
          <w:szCs w:val="26"/>
        </w:rPr>
        <w:t xml:space="preserve"> городского поселения, а также проектов нормативных правовых актов указанных органов мес</w:t>
      </w:r>
      <w:r>
        <w:rPr>
          <w:sz w:val="26"/>
          <w:szCs w:val="26"/>
        </w:rPr>
        <w:t xml:space="preserve">тного самоуправления </w:t>
      </w:r>
      <w:proofErr w:type="spellStart"/>
      <w:r>
        <w:rPr>
          <w:sz w:val="26"/>
          <w:szCs w:val="26"/>
        </w:rPr>
        <w:t>Хасанского</w:t>
      </w:r>
      <w:proofErr w:type="spellEnd"/>
      <w:r w:rsidRPr="00A25112">
        <w:rPr>
          <w:sz w:val="26"/>
          <w:szCs w:val="26"/>
        </w:rPr>
        <w:t xml:space="preserve"> городского поселения, разрабатываемых соответственно администрацией и мун</w:t>
      </w:r>
      <w:r>
        <w:rPr>
          <w:sz w:val="26"/>
          <w:szCs w:val="26"/>
        </w:rPr>
        <w:t xml:space="preserve">иципальным комитетом </w:t>
      </w:r>
      <w:proofErr w:type="spellStart"/>
      <w:r>
        <w:rPr>
          <w:sz w:val="26"/>
          <w:szCs w:val="26"/>
        </w:rPr>
        <w:t>Хасанского</w:t>
      </w:r>
      <w:proofErr w:type="spellEnd"/>
      <w:r w:rsidRPr="00A25112">
        <w:rPr>
          <w:sz w:val="26"/>
          <w:szCs w:val="26"/>
        </w:rPr>
        <w:t xml:space="preserve"> городского поселения.</w:t>
      </w:r>
      <w:proofErr w:type="gramEnd"/>
    </w:p>
    <w:p w:rsidR="00A25112" w:rsidRDefault="00A25112" w:rsidP="00771A74">
      <w:pPr>
        <w:pStyle w:val="a7"/>
        <w:numPr>
          <w:ilvl w:val="1"/>
          <w:numId w:val="3"/>
        </w:numPr>
        <w:shd w:val="clear" w:color="auto" w:fill="FFFFFF"/>
        <w:spacing w:after="105"/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771A74">
        <w:rPr>
          <w:color w:val="000000"/>
          <w:sz w:val="26"/>
          <w:szCs w:val="26"/>
        </w:rPr>
        <w:t>Антикоррупционная экспертиза правовых актов и их проектов проводится 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 (далее – Методика), и настоящим Порядком в целях</w:t>
      </w:r>
      <w:proofErr w:type="gramEnd"/>
      <w:r w:rsidRPr="00771A74">
        <w:rPr>
          <w:color w:val="000000"/>
          <w:sz w:val="26"/>
          <w:szCs w:val="26"/>
        </w:rPr>
        <w:t xml:space="preserve"> выявления в них положений, способствующих созданию условий для проявления коррупции.</w:t>
      </w:r>
    </w:p>
    <w:p w:rsidR="00771A74" w:rsidRDefault="00771A74" w:rsidP="00771A74">
      <w:pPr>
        <w:pStyle w:val="a7"/>
        <w:shd w:val="clear" w:color="auto" w:fill="FFFFFF"/>
        <w:spacing w:after="105"/>
        <w:ind w:left="426"/>
        <w:jc w:val="both"/>
        <w:rPr>
          <w:color w:val="000000"/>
          <w:sz w:val="26"/>
          <w:szCs w:val="26"/>
        </w:rPr>
      </w:pPr>
    </w:p>
    <w:p w:rsidR="00771A74" w:rsidRDefault="00771A74" w:rsidP="00E70162">
      <w:pPr>
        <w:pStyle w:val="a7"/>
        <w:shd w:val="clear" w:color="auto" w:fill="FFFFFF"/>
        <w:spacing w:after="105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Антикоррупционная</w:t>
      </w:r>
      <w:r w:rsidR="00E70162">
        <w:rPr>
          <w:color w:val="000000"/>
          <w:sz w:val="28"/>
          <w:szCs w:val="28"/>
        </w:rPr>
        <w:t xml:space="preserve"> экспертиза проектов правовых</w:t>
      </w:r>
    </w:p>
    <w:p w:rsidR="00E70162" w:rsidRPr="00E70162" w:rsidRDefault="00E70162" w:rsidP="00E70162">
      <w:pPr>
        <w:pStyle w:val="a7"/>
        <w:shd w:val="clear" w:color="auto" w:fill="FFFFFF"/>
        <w:spacing w:after="105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</w:t>
      </w:r>
    </w:p>
    <w:p w:rsidR="00E70162" w:rsidRDefault="00E70162" w:rsidP="00E70162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E70162">
        <w:rPr>
          <w:color w:val="000000"/>
          <w:sz w:val="26"/>
          <w:szCs w:val="26"/>
        </w:rPr>
        <w:t>2.1. Антикоррупционная экспертиза разработанных органами мес</w:t>
      </w:r>
      <w:r w:rsidR="009B031A">
        <w:rPr>
          <w:color w:val="000000"/>
          <w:sz w:val="26"/>
          <w:szCs w:val="26"/>
        </w:rPr>
        <w:t xml:space="preserve">тного самоуправления </w:t>
      </w:r>
      <w:proofErr w:type="spellStart"/>
      <w:r w:rsidR="009B031A">
        <w:rPr>
          <w:color w:val="000000"/>
          <w:sz w:val="26"/>
          <w:szCs w:val="26"/>
        </w:rPr>
        <w:t>Хасанского</w:t>
      </w:r>
      <w:proofErr w:type="spellEnd"/>
      <w:r w:rsidRPr="00E70162">
        <w:rPr>
          <w:color w:val="000000"/>
          <w:sz w:val="26"/>
          <w:szCs w:val="26"/>
        </w:rPr>
        <w:t xml:space="preserve"> городского поселения (их должностными лицами) проектов правовых актов осуществляется общим о</w:t>
      </w:r>
      <w:r w:rsidR="009B031A">
        <w:rPr>
          <w:color w:val="000000"/>
          <w:sz w:val="26"/>
          <w:szCs w:val="26"/>
        </w:rPr>
        <w:t xml:space="preserve">тделом администрации </w:t>
      </w:r>
      <w:proofErr w:type="spellStart"/>
      <w:r w:rsidR="009B031A">
        <w:rPr>
          <w:color w:val="000000"/>
          <w:sz w:val="26"/>
          <w:szCs w:val="26"/>
        </w:rPr>
        <w:t>Хасанского</w:t>
      </w:r>
      <w:proofErr w:type="spellEnd"/>
      <w:r w:rsidRPr="00E70162">
        <w:rPr>
          <w:color w:val="000000"/>
          <w:sz w:val="26"/>
          <w:szCs w:val="26"/>
        </w:rPr>
        <w:t xml:space="preserve"> городского поселения в рамках осуществления правовой экспертизы на этапе их согласования. Результатом анализа на </w:t>
      </w:r>
      <w:proofErr w:type="spellStart"/>
      <w:r w:rsidRPr="00E70162">
        <w:rPr>
          <w:color w:val="000000"/>
          <w:sz w:val="26"/>
          <w:szCs w:val="26"/>
        </w:rPr>
        <w:t>коррупциогенность</w:t>
      </w:r>
      <w:proofErr w:type="spellEnd"/>
      <w:r w:rsidRPr="00E70162">
        <w:rPr>
          <w:color w:val="000000"/>
          <w:sz w:val="26"/>
          <w:szCs w:val="26"/>
        </w:rPr>
        <w:t xml:space="preserve"> норм проекта правового акта при его разработке органами мес</w:t>
      </w:r>
      <w:r w:rsidR="009B031A">
        <w:rPr>
          <w:color w:val="000000"/>
          <w:sz w:val="26"/>
          <w:szCs w:val="26"/>
        </w:rPr>
        <w:t xml:space="preserve">тного самоуправления </w:t>
      </w:r>
      <w:proofErr w:type="spellStart"/>
      <w:r w:rsidR="009B031A">
        <w:rPr>
          <w:color w:val="000000"/>
          <w:sz w:val="26"/>
          <w:szCs w:val="26"/>
        </w:rPr>
        <w:t>Хасанского</w:t>
      </w:r>
      <w:proofErr w:type="spellEnd"/>
      <w:r w:rsidRPr="00E70162">
        <w:rPr>
          <w:color w:val="000000"/>
          <w:sz w:val="26"/>
          <w:szCs w:val="26"/>
        </w:rPr>
        <w:t xml:space="preserve"> городского поселения являются выводы либо об отсутствии в проекте </w:t>
      </w:r>
      <w:proofErr w:type="spellStart"/>
      <w:r w:rsidRPr="00E70162">
        <w:rPr>
          <w:color w:val="000000"/>
          <w:sz w:val="26"/>
          <w:szCs w:val="26"/>
        </w:rPr>
        <w:t>коррупциогенных</w:t>
      </w:r>
      <w:proofErr w:type="spellEnd"/>
      <w:r w:rsidRPr="00E70162">
        <w:rPr>
          <w:color w:val="000000"/>
          <w:sz w:val="26"/>
          <w:szCs w:val="26"/>
        </w:rPr>
        <w:t xml:space="preserve"> норм, содержащиеся в листе согласования к проекту правового акта, либо о наличии </w:t>
      </w:r>
      <w:proofErr w:type="spellStart"/>
      <w:r w:rsidRPr="00E70162">
        <w:rPr>
          <w:color w:val="000000"/>
          <w:sz w:val="26"/>
          <w:szCs w:val="26"/>
        </w:rPr>
        <w:t>корупциогенных</w:t>
      </w:r>
      <w:proofErr w:type="spellEnd"/>
      <w:r w:rsidRPr="00E70162">
        <w:rPr>
          <w:color w:val="000000"/>
          <w:sz w:val="26"/>
          <w:szCs w:val="26"/>
        </w:rPr>
        <w:t xml:space="preserve"> норм в проекте, содержащиеся в заключени</w:t>
      </w:r>
      <w:proofErr w:type="gramStart"/>
      <w:r w:rsidRPr="00E70162">
        <w:rPr>
          <w:color w:val="000000"/>
          <w:sz w:val="26"/>
          <w:szCs w:val="26"/>
        </w:rPr>
        <w:t>и</w:t>
      </w:r>
      <w:proofErr w:type="gramEnd"/>
      <w:r w:rsidRPr="00E70162">
        <w:rPr>
          <w:color w:val="000000"/>
          <w:sz w:val="26"/>
          <w:szCs w:val="26"/>
        </w:rPr>
        <w:t xml:space="preserve"> антикоррупционной экспертизы.</w:t>
      </w:r>
    </w:p>
    <w:p w:rsid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 xml:space="preserve">2.2. Вывод об отсутствии коррупционных факторов в проекте правового акта подтверждается согласованием проекта правового акта главой администрации </w:t>
      </w:r>
      <w:proofErr w:type="spellStart"/>
      <w:r>
        <w:rPr>
          <w:color w:val="000000"/>
          <w:sz w:val="26"/>
          <w:szCs w:val="26"/>
        </w:rPr>
        <w:lastRenderedPageBreak/>
        <w:t>Хасанского</w:t>
      </w:r>
      <w:proofErr w:type="spellEnd"/>
      <w:r w:rsidRPr="009B031A">
        <w:rPr>
          <w:color w:val="000000"/>
          <w:sz w:val="26"/>
          <w:szCs w:val="26"/>
        </w:rPr>
        <w:t xml:space="preserve"> городского поселения либо лицом, его замещающим, в установленном порядке.</w:t>
      </w:r>
    </w:p>
    <w:p w:rsid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2.3. Общий отдел администрации проводит антикоррупционную экспертизу проектов правовых актов в срок не более 7 дней.</w:t>
      </w:r>
    </w:p>
    <w:p w:rsidR="009B031A" w:rsidRDefault="009B031A" w:rsidP="009B031A">
      <w:pPr>
        <w:shd w:val="clear" w:color="auto" w:fill="FFFFFF"/>
        <w:spacing w:after="105"/>
        <w:ind w:firstLine="450"/>
        <w:jc w:val="center"/>
        <w:rPr>
          <w:bCs/>
          <w:color w:val="000000"/>
          <w:sz w:val="28"/>
          <w:szCs w:val="28"/>
        </w:rPr>
      </w:pPr>
      <w:r w:rsidRPr="009B031A">
        <w:rPr>
          <w:bCs/>
          <w:color w:val="000000"/>
          <w:sz w:val="28"/>
          <w:szCs w:val="28"/>
        </w:rPr>
        <w:t>3. Антикоррупционная экспертиза правовых актов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3.1. Антикоррупционная экспе</w:t>
      </w:r>
      <w:r>
        <w:rPr>
          <w:color w:val="000000"/>
          <w:sz w:val="26"/>
          <w:szCs w:val="26"/>
        </w:rPr>
        <w:t xml:space="preserve">ртиза правовых актов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 w:rsidRPr="009B031A">
        <w:rPr>
          <w:color w:val="000000"/>
          <w:sz w:val="26"/>
          <w:szCs w:val="26"/>
        </w:rPr>
        <w:t xml:space="preserve"> городского поселения проводится:</w:t>
      </w:r>
    </w:p>
    <w:p w:rsidR="009B031A" w:rsidRPr="009B031A" w:rsidRDefault="009B031A" w:rsidP="009B031A">
      <w:pPr>
        <w:shd w:val="clear" w:color="auto" w:fill="FFFFFF"/>
        <w:spacing w:after="105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- органами мес</w:t>
      </w:r>
      <w:r>
        <w:rPr>
          <w:color w:val="000000"/>
          <w:sz w:val="26"/>
          <w:szCs w:val="26"/>
        </w:rPr>
        <w:t xml:space="preserve">тного самоуправления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 w:rsidRPr="009B031A">
        <w:rPr>
          <w:color w:val="000000"/>
          <w:sz w:val="26"/>
          <w:szCs w:val="26"/>
        </w:rPr>
        <w:t xml:space="preserve"> городского поселения, разработавшими соответствующие правовые акты, при мониторинге их применения;</w:t>
      </w:r>
    </w:p>
    <w:p w:rsidR="009B031A" w:rsidRPr="009B031A" w:rsidRDefault="009B031A" w:rsidP="009B031A">
      <w:pPr>
        <w:shd w:val="clear" w:color="auto" w:fill="FFFFFF"/>
        <w:spacing w:after="105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- общим о</w:t>
      </w:r>
      <w:r>
        <w:rPr>
          <w:color w:val="000000"/>
          <w:sz w:val="26"/>
          <w:szCs w:val="26"/>
        </w:rPr>
        <w:t xml:space="preserve">тделом администрации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 w:rsidRPr="009B031A">
        <w:rPr>
          <w:color w:val="000000"/>
          <w:sz w:val="26"/>
          <w:szCs w:val="26"/>
        </w:rPr>
        <w:t xml:space="preserve"> городского поселения на основании письменных обращений органов государственной власти, иных государственных органов, органов местного самоуправления, граждан и организаций с информацией </w:t>
      </w:r>
      <w:proofErr w:type="gramStart"/>
      <w:r w:rsidRPr="009B031A">
        <w:rPr>
          <w:color w:val="000000"/>
          <w:sz w:val="26"/>
          <w:szCs w:val="26"/>
        </w:rPr>
        <w:t>о</w:t>
      </w:r>
      <w:proofErr w:type="gramEnd"/>
      <w:r w:rsidRPr="009B031A">
        <w:rPr>
          <w:color w:val="000000"/>
          <w:sz w:val="26"/>
          <w:szCs w:val="26"/>
        </w:rPr>
        <w:t xml:space="preserve"> возможной </w:t>
      </w:r>
      <w:proofErr w:type="spellStart"/>
      <w:r w:rsidRPr="009B031A">
        <w:rPr>
          <w:color w:val="000000"/>
          <w:sz w:val="26"/>
          <w:szCs w:val="26"/>
        </w:rPr>
        <w:t>коррупциогенности</w:t>
      </w:r>
      <w:proofErr w:type="spellEnd"/>
      <w:r w:rsidRPr="009B031A">
        <w:rPr>
          <w:color w:val="000000"/>
          <w:sz w:val="26"/>
          <w:szCs w:val="26"/>
        </w:rPr>
        <w:t xml:space="preserve"> указанных актов, полученной по результатам мониторинга их </w:t>
      </w:r>
      <w:proofErr w:type="spellStart"/>
      <w:r w:rsidRPr="009B031A">
        <w:rPr>
          <w:color w:val="000000"/>
          <w:sz w:val="26"/>
          <w:szCs w:val="26"/>
        </w:rPr>
        <w:t>правоприменения</w:t>
      </w:r>
      <w:proofErr w:type="spellEnd"/>
      <w:r w:rsidRPr="009B031A">
        <w:rPr>
          <w:color w:val="000000"/>
          <w:sz w:val="26"/>
          <w:szCs w:val="26"/>
        </w:rPr>
        <w:t>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3.2. Антикоррупционная экспертиза правовых актов проводится в срок не более 20 рабочих дней.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3.3. Результатом проведенной антикоррупционной экспертизы правовых актов являются выявленные в правовом акте коррупционные факторы или вывод об их отсутствии. Результаты проведенной антикоррупционной экспертизы правовых актов оформляются в соответствии с Методикой в виде подготавливаемого по ее итогам экспертного заключения.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3.4.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B031A">
        <w:rPr>
          <w:color w:val="000000"/>
          <w:sz w:val="26"/>
          <w:szCs w:val="26"/>
        </w:rPr>
        <w:t>дств пр</w:t>
      </w:r>
      <w:proofErr w:type="gramEnd"/>
      <w:r w:rsidRPr="009B031A">
        <w:rPr>
          <w:color w:val="000000"/>
          <w:sz w:val="26"/>
          <w:szCs w:val="26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 xml:space="preserve">3.5.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9B031A">
        <w:rPr>
          <w:color w:val="000000"/>
          <w:sz w:val="26"/>
          <w:szCs w:val="26"/>
        </w:rPr>
        <w:t>коррупциогенные</w:t>
      </w:r>
      <w:proofErr w:type="spellEnd"/>
      <w:r w:rsidRPr="009B031A">
        <w:rPr>
          <w:color w:val="000000"/>
          <w:sz w:val="26"/>
          <w:szCs w:val="26"/>
        </w:rPr>
        <w:t xml:space="preserve"> факторы и предложены способы их устранения.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 xml:space="preserve">3.6.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B031A">
        <w:rPr>
          <w:color w:val="000000"/>
          <w:sz w:val="26"/>
          <w:szCs w:val="26"/>
        </w:rPr>
        <w:t>коррупциогенных</w:t>
      </w:r>
      <w:proofErr w:type="spellEnd"/>
      <w:r w:rsidRPr="009B031A">
        <w:rPr>
          <w:color w:val="000000"/>
          <w:sz w:val="26"/>
          <w:szCs w:val="26"/>
        </w:rPr>
        <w:t xml:space="preserve"> факторов.</w:t>
      </w:r>
    </w:p>
    <w:p w:rsidR="009B031A" w:rsidRPr="009B031A" w:rsidRDefault="009B031A" w:rsidP="009B031A">
      <w:pPr>
        <w:shd w:val="clear" w:color="auto" w:fill="FFFFFF"/>
        <w:spacing w:after="105"/>
        <w:ind w:firstLine="300"/>
        <w:jc w:val="center"/>
        <w:outlineLvl w:val="2"/>
        <w:rPr>
          <w:bCs/>
          <w:color w:val="000000"/>
          <w:sz w:val="28"/>
          <w:szCs w:val="28"/>
        </w:rPr>
      </w:pPr>
      <w:r w:rsidRPr="009B031A">
        <w:rPr>
          <w:bCs/>
          <w:color w:val="000000"/>
          <w:sz w:val="28"/>
          <w:szCs w:val="28"/>
        </w:rPr>
        <w:t xml:space="preserve">4. Учет результатов экспертизы правовых актов (их проектов) на </w:t>
      </w:r>
      <w:proofErr w:type="spellStart"/>
      <w:r w:rsidRPr="009B031A">
        <w:rPr>
          <w:bCs/>
          <w:color w:val="000000"/>
          <w:sz w:val="28"/>
          <w:szCs w:val="28"/>
        </w:rPr>
        <w:t>коррупциогенность</w:t>
      </w:r>
      <w:proofErr w:type="spellEnd"/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 xml:space="preserve">4.1. По результатам положительной антикоррупционной экспертизы составляется заключение, в котором отражаются все выявленные положения </w:t>
      </w:r>
      <w:r w:rsidRPr="009B031A">
        <w:rPr>
          <w:color w:val="000000"/>
          <w:sz w:val="26"/>
          <w:szCs w:val="26"/>
        </w:rPr>
        <w:lastRenderedPageBreak/>
        <w:t>правового акта (проекта), способствующие созданию условий для проявления коррупции, с указанием структурных единиц правового акта (проекта) (разделы, главы, статьи, части, пункты, подпункты, абзацы) и соответствующих коррупционных факторов.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В заключении могут быть отражены возможные негативные последствия сохранения в правовом акте (проекте) выявленных коррупционных факторов.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 xml:space="preserve">Выявленные при проведении экспертизы на </w:t>
      </w:r>
      <w:proofErr w:type="spellStart"/>
      <w:r w:rsidRPr="009B031A">
        <w:rPr>
          <w:color w:val="000000"/>
          <w:sz w:val="26"/>
          <w:szCs w:val="26"/>
        </w:rPr>
        <w:t>коррупциогенность</w:t>
      </w:r>
      <w:proofErr w:type="spellEnd"/>
      <w:r w:rsidRPr="009B031A">
        <w:rPr>
          <w:color w:val="000000"/>
          <w:sz w:val="26"/>
          <w:szCs w:val="26"/>
        </w:rPr>
        <w:t xml:space="preserve">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указываются в заключении.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4.2. Экспертное заключение (заключение) по результатам антикоррупционной экспертизы правового акта (его проекта) в случае обнаружения положений, которые могут способствовать проявлениям коррупции, направляется руководителю органа мес</w:t>
      </w:r>
      <w:r w:rsidR="00CF7966">
        <w:rPr>
          <w:color w:val="000000"/>
          <w:sz w:val="26"/>
          <w:szCs w:val="26"/>
        </w:rPr>
        <w:t xml:space="preserve">тного самоуправления </w:t>
      </w:r>
      <w:proofErr w:type="spellStart"/>
      <w:r w:rsidR="00CF7966">
        <w:rPr>
          <w:color w:val="000000"/>
          <w:sz w:val="26"/>
          <w:szCs w:val="26"/>
        </w:rPr>
        <w:t>Хасанского</w:t>
      </w:r>
      <w:proofErr w:type="spellEnd"/>
      <w:r w:rsidRPr="009B031A">
        <w:rPr>
          <w:color w:val="000000"/>
          <w:sz w:val="26"/>
          <w:szCs w:val="26"/>
        </w:rPr>
        <w:t xml:space="preserve"> городского поселения, являющегося разработчиком правового акта (его проекта), для устранения выявленных положений, которые могут способствовать проявлениям коррупции.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4.3. В случае несогласия органа мес</w:t>
      </w:r>
      <w:r w:rsidR="00CF7966">
        <w:rPr>
          <w:color w:val="000000"/>
          <w:sz w:val="26"/>
          <w:szCs w:val="26"/>
        </w:rPr>
        <w:t xml:space="preserve">тного самоуправления </w:t>
      </w:r>
      <w:proofErr w:type="spellStart"/>
      <w:r w:rsidR="00CF7966">
        <w:rPr>
          <w:color w:val="000000"/>
          <w:sz w:val="26"/>
          <w:szCs w:val="26"/>
        </w:rPr>
        <w:t>Хасанского</w:t>
      </w:r>
      <w:proofErr w:type="spellEnd"/>
      <w:r w:rsidRPr="009B031A">
        <w:rPr>
          <w:color w:val="000000"/>
          <w:sz w:val="26"/>
          <w:szCs w:val="26"/>
        </w:rPr>
        <w:t xml:space="preserve"> городского поселения, разработавшего правовой акт (его проект), с выводом экспертизы общего отдела администрации о наличии в правовом акте (его проекте) положений, способствующих созданию условий для проявления коррупции, указанный правовой акт (его проект) выносится н</w:t>
      </w:r>
      <w:r w:rsidR="00CF7966">
        <w:rPr>
          <w:color w:val="000000"/>
          <w:sz w:val="26"/>
          <w:szCs w:val="26"/>
        </w:rPr>
        <w:t xml:space="preserve">а рассмотрение главы </w:t>
      </w:r>
      <w:proofErr w:type="spellStart"/>
      <w:r w:rsidR="00CF7966">
        <w:rPr>
          <w:color w:val="000000"/>
          <w:sz w:val="26"/>
          <w:szCs w:val="26"/>
        </w:rPr>
        <w:t>Хасанского</w:t>
      </w:r>
      <w:proofErr w:type="spellEnd"/>
      <w:r w:rsidRPr="009B031A">
        <w:rPr>
          <w:color w:val="000000"/>
          <w:sz w:val="26"/>
          <w:szCs w:val="26"/>
        </w:rPr>
        <w:t xml:space="preserve"> городского поселения с обоснованием выраженного несогласия.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9B031A">
        <w:rPr>
          <w:color w:val="000000"/>
          <w:sz w:val="26"/>
          <w:szCs w:val="26"/>
        </w:rPr>
        <w:t> </w:t>
      </w:r>
    </w:p>
    <w:p w:rsidR="009B031A" w:rsidRPr="009B031A" w:rsidRDefault="009B031A" w:rsidP="009B031A">
      <w:pPr>
        <w:shd w:val="clear" w:color="auto" w:fill="FFFFFF"/>
        <w:spacing w:after="105"/>
        <w:ind w:firstLine="45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</w:p>
    <w:p w:rsidR="009B031A" w:rsidRPr="009B031A" w:rsidRDefault="009B031A" w:rsidP="009B031A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</w:p>
    <w:p w:rsidR="009B031A" w:rsidRPr="00E70162" w:rsidRDefault="009B031A" w:rsidP="00E70162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</w:p>
    <w:p w:rsidR="00771A74" w:rsidRPr="00771A74" w:rsidRDefault="00771A74" w:rsidP="00E70162">
      <w:pPr>
        <w:pStyle w:val="a7"/>
        <w:shd w:val="clear" w:color="auto" w:fill="FFFFFF"/>
        <w:spacing w:after="105"/>
        <w:ind w:left="0" w:firstLine="426"/>
        <w:jc w:val="center"/>
        <w:rPr>
          <w:color w:val="000000"/>
          <w:sz w:val="26"/>
          <w:szCs w:val="26"/>
        </w:rPr>
      </w:pPr>
    </w:p>
    <w:p w:rsidR="00A25112" w:rsidRPr="00A25112" w:rsidRDefault="00A25112" w:rsidP="00771A74">
      <w:pPr>
        <w:pStyle w:val="a7"/>
        <w:ind w:left="0" w:firstLine="426"/>
        <w:jc w:val="both"/>
        <w:rPr>
          <w:sz w:val="26"/>
          <w:szCs w:val="26"/>
        </w:rPr>
      </w:pPr>
    </w:p>
    <w:p w:rsidR="00E6056D" w:rsidRPr="00A25112" w:rsidRDefault="00E6056D" w:rsidP="00771A74">
      <w:pPr>
        <w:ind w:firstLine="426"/>
        <w:jc w:val="both"/>
        <w:rPr>
          <w:sz w:val="26"/>
          <w:szCs w:val="26"/>
        </w:rPr>
      </w:pPr>
    </w:p>
    <w:p w:rsidR="00E6056D" w:rsidRPr="00E6056D" w:rsidRDefault="00E6056D" w:rsidP="00771A74">
      <w:pPr>
        <w:ind w:firstLine="426"/>
        <w:jc w:val="center"/>
        <w:rPr>
          <w:sz w:val="26"/>
          <w:szCs w:val="26"/>
        </w:rPr>
      </w:pPr>
    </w:p>
    <w:p w:rsidR="000939EF" w:rsidRPr="00E6056D" w:rsidRDefault="000939EF" w:rsidP="00E6056D">
      <w:pPr>
        <w:pStyle w:val="a7"/>
        <w:jc w:val="center"/>
        <w:rPr>
          <w:sz w:val="28"/>
          <w:szCs w:val="28"/>
        </w:rPr>
      </w:pPr>
    </w:p>
    <w:p w:rsidR="000939EF" w:rsidRPr="000939EF" w:rsidRDefault="000939EF" w:rsidP="000939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C4A09" w:rsidRPr="000939EF" w:rsidRDefault="000C4A09" w:rsidP="000939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0C4A09" w:rsidRPr="000939EF" w:rsidSect="00C558EA">
      <w:footerReference w:type="even" r:id="rId8"/>
      <w:footerReference w:type="default" r:id="rId9"/>
      <w:pgSz w:w="11907" w:h="16840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97" w:rsidRDefault="002C5397">
      <w:r>
        <w:separator/>
      </w:r>
    </w:p>
  </w:endnote>
  <w:endnote w:type="continuationSeparator" w:id="0">
    <w:p w:rsidR="002C5397" w:rsidRDefault="002C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EA" w:rsidRDefault="00C558EA" w:rsidP="00C558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8EA" w:rsidRDefault="00C558EA" w:rsidP="00C558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EA" w:rsidRDefault="00C558EA" w:rsidP="00C558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966">
      <w:rPr>
        <w:rStyle w:val="a5"/>
        <w:noProof/>
      </w:rPr>
      <w:t>4</w:t>
    </w:r>
    <w:r>
      <w:rPr>
        <w:rStyle w:val="a5"/>
      </w:rPr>
      <w:fldChar w:fldCharType="end"/>
    </w:r>
  </w:p>
  <w:p w:rsidR="00C558EA" w:rsidRDefault="00C558EA" w:rsidP="00C558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97" w:rsidRDefault="002C5397">
      <w:r>
        <w:separator/>
      </w:r>
    </w:p>
  </w:footnote>
  <w:footnote w:type="continuationSeparator" w:id="0">
    <w:p w:rsidR="002C5397" w:rsidRDefault="002C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5C1321"/>
    <w:multiLevelType w:val="multilevel"/>
    <w:tmpl w:val="2784439C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073EFD"/>
    <w:multiLevelType w:val="multilevel"/>
    <w:tmpl w:val="7EC84A9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B"/>
    <w:rsid w:val="000939EF"/>
    <w:rsid w:val="000B15DA"/>
    <w:rsid w:val="000C4A09"/>
    <w:rsid w:val="000C5C64"/>
    <w:rsid w:val="00242C43"/>
    <w:rsid w:val="002C5397"/>
    <w:rsid w:val="005B589C"/>
    <w:rsid w:val="00651047"/>
    <w:rsid w:val="006744D2"/>
    <w:rsid w:val="006A0DD9"/>
    <w:rsid w:val="00771A74"/>
    <w:rsid w:val="009B031A"/>
    <w:rsid w:val="00A25112"/>
    <w:rsid w:val="00A505DB"/>
    <w:rsid w:val="00AA10F8"/>
    <w:rsid w:val="00AC69EB"/>
    <w:rsid w:val="00AE4E1E"/>
    <w:rsid w:val="00C558EA"/>
    <w:rsid w:val="00CC0F6E"/>
    <w:rsid w:val="00CC401B"/>
    <w:rsid w:val="00CF7966"/>
    <w:rsid w:val="00DE1E48"/>
    <w:rsid w:val="00E0055A"/>
    <w:rsid w:val="00E03207"/>
    <w:rsid w:val="00E2368E"/>
    <w:rsid w:val="00E27C53"/>
    <w:rsid w:val="00E6056D"/>
    <w:rsid w:val="00E70162"/>
    <w:rsid w:val="00FA0EE2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00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55A"/>
  </w:style>
  <w:style w:type="character" w:styleId="a6">
    <w:name w:val="Hyperlink"/>
    <w:basedOn w:val="a0"/>
    <w:uiPriority w:val="99"/>
    <w:unhideWhenUsed/>
    <w:rsid w:val="000939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9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00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55A"/>
  </w:style>
  <w:style w:type="character" w:styleId="a6">
    <w:name w:val="Hyperlink"/>
    <w:basedOn w:val="a0"/>
    <w:uiPriority w:val="99"/>
    <w:unhideWhenUsed/>
    <w:rsid w:val="000939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9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6</cp:revision>
  <dcterms:created xsi:type="dcterms:W3CDTF">2016-05-13T04:18:00Z</dcterms:created>
  <dcterms:modified xsi:type="dcterms:W3CDTF">2016-10-06T05:07:00Z</dcterms:modified>
</cp:coreProperties>
</file>